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52" w:rsidRDefault="00C64A52" w:rsidP="00C64A52">
      <w:pPr>
        <w:jc w:val="center"/>
        <w:rPr>
          <w:rFonts w:ascii="Lucida Calligraphy" w:hAnsi="Lucida Calligraphy" w:cs="Times New Roman"/>
          <w:noProof/>
          <w:sz w:val="56"/>
          <w:szCs w:val="56"/>
          <w:lang w:val="nl-NL"/>
        </w:rPr>
      </w:pPr>
      <w:r>
        <w:rPr>
          <w:rFonts w:ascii="Lucida Calligraphy" w:hAnsi="Lucida Calligraphy" w:cs="Times New Roman"/>
          <w:noProof/>
          <w:sz w:val="56"/>
          <w:szCs w:val="56"/>
          <w:lang w:val="nl-NL"/>
        </w:rPr>
        <w:t xml:space="preserve">Een </w:t>
      </w:r>
      <w:r w:rsidRPr="002C23DF">
        <w:rPr>
          <w:rFonts w:ascii="Lucida Calligraphy" w:hAnsi="Lucida Calligraphy" w:cs="Times New Roman"/>
          <w:noProof/>
          <w:sz w:val="56"/>
          <w:szCs w:val="56"/>
          <w:lang w:val="nl-NL"/>
        </w:rPr>
        <w:t>blik naar volgend schooljaar…</w:t>
      </w: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Wat we nu al weten… </w:t>
      </w:r>
    </w:p>
    <w:p w:rsidR="00C64A52" w:rsidRPr="00AE5E3C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We verwelkomen alle leerlingen terug op 1 september. De klas wordt hun nieuwe bubbel. </w:t>
      </w:r>
    </w:p>
    <w:p w:rsidR="00C64A52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We mogen dit jaar omwille van de corona maatregelen </w:t>
      </w:r>
      <w:r w:rsidRPr="00AE5E3C">
        <w:rPr>
          <w:rFonts w:ascii="Lucida Calligraphy" w:hAnsi="Lucida Calligraphy" w:cs="Times New Roman"/>
          <w:b/>
          <w:noProof/>
          <w:sz w:val="28"/>
          <w:szCs w:val="28"/>
          <w:lang w:val="nl-NL"/>
        </w:rPr>
        <w:t>geen huisbezoeken</w:t>
      </w: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 doen. Elke leerkracht zal via mail de nodige info doorgeven. </w:t>
      </w:r>
    </w:p>
    <w:p w:rsidR="00C64A52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De ondertussen traditionele </w:t>
      </w:r>
      <w:r w:rsidRPr="00AE5E3C">
        <w:rPr>
          <w:rFonts w:ascii="Lucida Calligraphy" w:hAnsi="Lucida Calligraphy" w:cs="Times New Roman"/>
          <w:b/>
          <w:noProof/>
          <w:sz w:val="28"/>
          <w:szCs w:val="28"/>
          <w:lang w:val="nl-NL"/>
        </w:rPr>
        <w:t>welkomskoffie</w:t>
      </w: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 op 1 september zal </w:t>
      </w:r>
      <w:r w:rsidRPr="00AE5E3C">
        <w:rPr>
          <w:rFonts w:ascii="Lucida Calligraphy" w:hAnsi="Lucida Calligraphy" w:cs="Times New Roman"/>
          <w:b/>
          <w:noProof/>
          <w:sz w:val="28"/>
          <w:szCs w:val="28"/>
          <w:lang w:val="nl-NL"/>
        </w:rPr>
        <w:t>niet</w:t>
      </w: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 kunnen doorgaan. </w:t>
      </w:r>
    </w:p>
    <w:p w:rsidR="00C64A52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De bouwwerken in het voormalig klooster zullen zo goed als afgerond zijn tegen 1 september. </w:t>
      </w: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Deze zaken zijn voor ons nog onduidelijk… </w:t>
      </w:r>
    </w:p>
    <w:p w:rsidR="00C64A52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Het aanbieden van warme maaltijden. </w:t>
      </w:r>
    </w:p>
    <w:p w:rsidR="00C64A52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De organisatie van turnlessen. </w:t>
      </w:r>
    </w:p>
    <w:p w:rsidR="00C64A52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Het organiseren van ouderavonden… </w:t>
      </w:r>
    </w:p>
    <w:p w:rsidR="00C64A52" w:rsidRDefault="00C64A52" w:rsidP="00C64A52">
      <w:pPr>
        <w:pStyle w:val="Lijstalinea"/>
        <w:numPr>
          <w:ilvl w:val="0"/>
          <w:numId w:val="1"/>
        </w:num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Het organiseren van studie en speelstudie… </w:t>
      </w: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t xml:space="preserve">Wij plannen het schooljaar met een positieve kijk en geven toch al de belangrijke data voor volgend schooljaar mee.  </w:t>
      </w: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</w:p>
    <w:p w:rsidR="00C64A52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  <w:r>
        <w:rPr>
          <w:rFonts w:ascii="Lucida Calligraphy" w:hAnsi="Lucida Calligraphy" w:cs="Times New Roman"/>
          <w:noProof/>
          <w:sz w:val="28"/>
          <w:szCs w:val="28"/>
          <w:lang w:val="nl-NL"/>
        </w:rPr>
        <w:lastRenderedPageBreak/>
        <w:t>Kalender 2020-2021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999"/>
      </w:tblGrid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SEPTEMBER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18 september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Sportdag lager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23 september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Ouderavond kleuter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25 september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Sportdag kleuter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28-29 en 30 september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Stadklassen bovenbouw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OKTOBER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5 oktober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Sportdag 5</w:t>
            </w:r>
            <w:r w:rsidRPr="00AE5E3C">
              <w:rPr>
                <w:rFonts w:ascii="Lucida Calligraphy" w:hAnsi="Lucida Calligraphy" w:cs="Times New Roman"/>
                <w:noProof/>
                <w:sz w:val="28"/>
                <w:szCs w:val="28"/>
                <w:vertAlign w:val="superscript"/>
                <w:lang w:val="nl-NL"/>
              </w:rPr>
              <w:t>de</w:t>
            </w: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 leerjaar KBRP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7 oktober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Veldloop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10 oktober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Uitgesteld vormsel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11 oktober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Kip aan spit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12 oktober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Vrije dag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25 oktober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Uitgestelde eerste communie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NOVEMBER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2-6 november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Herfstverlof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DECEMBER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 december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Pedagogische werkdag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21 december-1 jan.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Kerstverlof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JANUARI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20 januari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Netbal in de Sceure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FEBRUARI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3 februari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Pedagogische werkdag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15 feb. -19 feb.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Krokusvakantie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24 februari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Pingpong bovenbouw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MAART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10 maart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Dans in Lo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15 maart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Pedagogische werkdag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31 maart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Voetbal bovenbouw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APRIL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5 april -16 april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Paasverlof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bookmarkStart w:id="0" w:name="_GoBack"/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24 april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Vormsel</w:t>
            </w:r>
          </w:p>
        </w:tc>
      </w:tr>
      <w:bookmarkEnd w:id="0"/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lastRenderedPageBreak/>
              <w:t>MEI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3 mei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Vrije dag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5 mei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Trefbal 2</w:t>
            </w:r>
            <w:r w:rsidRPr="005F0F44">
              <w:rPr>
                <w:rFonts w:ascii="Lucida Calligraphy" w:hAnsi="Lucida Calligraphy" w:cs="Times New Roman"/>
                <w:noProof/>
                <w:sz w:val="28"/>
                <w:szCs w:val="28"/>
                <w:vertAlign w:val="superscript"/>
                <w:lang w:val="nl-NL"/>
              </w:rPr>
              <w:t>de</w:t>
            </w: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 graad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 xml:space="preserve">13 mei 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Eerste communie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24 mei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Pinkstermaandag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JUNI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11 juni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Meester op de fiets</w:t>
            </w:r>
          </w:p>
        </w:tc>
      </w:tr>
      <w:tr w:rsidR="00C64A52" w:rsidTr="005443AC">
        <w:tc>
          <w:tcPr>
            <w:tcW w:w="3397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23-24-25 juni</w:t>
            </w:r>
          </w:p>
        </w:tc>
        <w:tc>
          <w:tcPr>
            <w:tcW w:w="5999" w:type="dxa"/>
          </w:tcPr>
          <w:p w:rsidR="00C64A52" w:rsidRDefault="00C64A52" w:rsidP="005443AC">
            <w:pP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Lucida Calligraphy" w:hAnsi="Lucida Calligraphy" w:cs="Times New Roman"/>
                <w:noProof/>
                <w:sz w:val="28"/>
                <w:szCs w:val="28"/>
                <w:lang w:val="nl-NL"/>
              </w:rPr>
              <w:t>Zeeklassen</w:t>
            </w:r>
          </w:p>
        </w:tc>
      </w:tr>
    </w:tbl>
    <w:p w:rsidR="00C64A52" w:rsidRPr="00AE5E3C" w:rsidRDefault="00C64A52" w:rsidP="00C64A52">
      <w:pPr>
        <w:rPr>
          <w:rFonts w:ascii="Lucida Calligraphy" w:hAnsi="Lucida Calligraphy" w:cs="Times New Roman"/>
          <w:noProof/>
          <w:sz w:val="28"/>
          <w:szCs w:val="28"/>
          <w:lang w:val="nl-NL"/>
        </w:rPr>
      </w:pPr>
    </w:p>
    <w:p w:rsidR="00E821DF" w:rsidRDefault="00E821DF"/>
    <w:sectPr w:rsidR="00E821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B1D"/>
    <w:multiLevelType w:val="hybridMultilevel"/>
    <w:tmpl w:val="ADCE3138"/>
    <w:lvl w:ilvl="0" w:tplc="2E0CF1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52"/>
    <w:rsid w:val="00C64A52"/>
    <w:rsid w:val="00E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7A74-E4AF-4874-9DEF-9AD0A6A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4A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4A52"/>
    <w:pPr>
      <w:ind w:left="720"/>
      <w:contextualSpacing/>
    </w:pPr>
  </w:style>
  <w:style w:type="table" w:styleId="Tabelraster">
    <w:name w:val="Table Grid"/>
    <w:basedOn w:val="Standaardtabel"/>
    <w:uiPriority w:val="39"/>
    <w:rsid w:val="00C6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Anderen</dc:creator>
  <cp:keywords/>
  <dc:description/>
  <cp:lastModifiedBy>Anderen</cp:lastModifiedBy>
  <cp:revision>1</cp:revision>
  <dcterms:created xsi:type="dcterms:W3CDTF">2020-07-02T07:58:00Z</dcterms:created>
  <dcterms:modified xsi:type="dcterms:W3CDTF">2020-07-02T07:58:00Z</dcterms:modified>
</cp:coreProperties>
</file>